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76" w:rsidRDefault="0018603B" w:rsidP="00181B04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6"/>
          <w:rFonts w:ascii="方正小标宋简体" w:eastAsia="方正小标宋简体" w:hint="eastAsia"/>
          <w:b w:val="0"/>
          <w:sz w:val="28"/>
          <w:szCs w:val="28"/>
        </w:rPr>
      </w:pPr>
      <w:r w:rsidRPr="000F64C8">
        <w:rPr>
          <w:rStyle w:val="a6"/>
          <w:rFonts w:ascii="方正小标宋简体" w:eastAsia="方正小标宋简体" w:hint="eastAsia"/>
          <w:b w:val="0"/>
          <w:sz w:val="28"/>
          <w:szCs w:val="28"/>
        </w:rPr>
        <w:t>成都工贸职业技术学院</w:t>
      </w:r>
    </w:p>
    <w:p w:rsidR="00181B04" w:rsidRDefault="0018603B" w:rsidP="00181B04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6"/>
          <w:rFonts w:ascii="方正小标宋简体" w:eastAsia="方正小标宋简体"/>
          <w:b w:val="0"/>
          <w:sz w:val="28"/>
          <w:szCs w:val="28"/>
        </w:rPr>
      </w:pPr>
      <w:r w:rsidRPr="000F64C8">
        <w:rPr>
          <w:rStyle w:val="a6"/>
          <w:rFonts w:ascii="方正小标宋简体" w:eastAsia="方正小标宋简体" w:hint="eastAsia"/>
          <w:b w:val="0"/>
          <w:sz w:val="28"/>
          <w:szCs w:val="28"/>
        </w:rPr>
        <w:t>2021年</w:t>
      </w:r>
      <w:r w:rsidR="00BC7DFF">
        <w:rPr>
          <w:rStyle w:val="a6"/>
          <w:rFonts w:ascii="方正小标宋简体" w:eastAsia="方正小标宋简体" w:hint="eastAsia"/>
          <w:b w:val="0"/>
          <w:sz w:val="28"/>
          <w:szCs w:val="28"/>
        </w:rPr>
        <w:t>汽车类</w:t>
      </w:r>
      <w:r w:rsidRPr="000F64C8">
        <w:rPr>
          <w:rStyle w:val="a6"/>
          <w:rFonts w:ascii="方正小标宋简体" w:eastAsia="方正小标宋简体" w:hint="eastAsia"/>
          <w:b w:val="0"/>
          <w:sz w:val="28"/>
          <w:szCs w:val="28"/>
        </w:rPr>
        <w:t>单招考试大纲</w:t>
      </w:r>
    </w:p>
    <w:p w:rsidR="0018603B" w:rsidRPr="00873FA1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黑体" w:eastAsia="黑体" w:hAnsi="黑体"/>
          <w:sz w:val="28"/>
          <w:szCs w:val="28"/>
        </w:rPr>
      </w:pPr>
      <w:r w:rsidRPr="00873FA1">
        <w:rPr>
          <w:rFonts w:ascii="黑体" w:eastAsia="黑体" w:hAnsi="黑体" w:hint="eastAsia"/>
          <w:sz w:val="28"/>
          <w:szCs w:val="28"/>
        </w:rPr>
        <w:t>一、考试性质</w:t>
      </w:r>
      <w:bookmarkStart w:id="0" w:name="_GoBack"/>
      <w:bookmarkEnd w:id="0"/>
    </w:p>
    <w:p w:rsidR="0018603B" w:rsidRPr="001B2667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本考试是中等职业学校</w:t>
      </w:r>
      <w:r w:rsidR="009D7D9D" w:rsidRPr="001B2667">
        <w:rPr>
          <w:rFonts w:hint="eastAsia"/>
          <w:sz w:val="28"/>
          <w:szCs w:val="28"/>
        </w:rPr>
        <w:t>汽车</w:t>
      </w:r>
      <w:r w:rsidRPr="001B2667">
        <w:rPr>
          <w:rFonts w:hint="eastAsia"/>
          <w:sz w:val="28"/>
          <w:szCs w:val="28"/>
        </w:rPr>
        <w:t>类</w:t>
      </w:r>
      <w:r w:rsidR="004A3201" w:rsidRPr="001B2667">
        <w:rPr>
          <w:rFonts w:hint="eastAsia"/>
          <w:sz w:val="28"/>
          <w:szCs w:val="28"/>
        </w:rPr>
        <w:t>专业</w:t>
      </w:r>
      <w:r w:rsidRPr="001B2667">
        <w:rPr>
          <w:rFonts w:hint="eastAsia"/>
          <w:sz w:val="28"/>
          <w:szCs w:val="28"/>
        </w:rPr>
        <w:t>学生报考我校</w:t>
      </w:r>
      <w:r w:rsidR="004A3201" w:rsidRPr="000A548F">
        <w:rPr>
          <w:rFonts w:hint="eastAsia"/>
          <w:sz w:val="28"/>
          <w:szCs w:val="28"/>
        </w:rPr>
        <w:t>汽车运用与维修技术</w:t>
      </w:r>
      <w:r w:rsidR="00733236">
        <w:rPr>
          <w:rFonts w:hint="eastAsia"/>
          <w:sz w:val="28"/>
          <w:szCs w:val="28"/>
        </w:rPr>
        <w:t>、</w:t>
      </w:r>
      <w:r w:rsidR="004A3201" w:rsidRPr="000A548F">
        <w:rPr>
          <w:rFonts w:hint="eastAsia"/>
          <w:sz w:val="28"/>
          <w:szCs w:val="28"/>
        </w:rPr>
        <w:t>新能源汽车</w:t>
      </w:r>
      <w:r w:rsidR="00733236">
        <w:rPr>
          <w:rFonts w:hint="eastAsia"/>
          <w:sz w:val="28"/>
          <w:szCs w:val="28"/>
        </w:rPr>
        <w:t>技术、</w:t>
      </w:r>
      <w:r w:rsidR="004A3201" w:rsidRPr="000A548F">
        <w:rPr>
          <w:rFonts w:hint="eastAsia"/>
          <w:sz w:val="28"/>
          <w:szCs w:val="28"/>
        </w:rPr>
        <w:t>汽车营销与服务</w:t>
      </w:r>
      <w:r w:rsidR="009A06D6">
        <w:rPr>
          <w:rFonts w:hint="eastAsia"/>
          <w:sz w:val="28"/>
          <w:szCs w:val="28"/>
        </w:rPr>
        <w:t>、</w:t>
      </w:r>
      <w:r w:rsidR="009A06D6">
        <w:rPr>
          <w:rFonts w:hint="eastAsia"/>
          <w:bCs/>
          <w:color w:val="000000"/>
          <w:sz w:val="28"/>
          <w:szCs w:val="28"/>
        </w:rPr>
        <w:t>汽车智能技术四</w:t>
      </w:r>
      <w:r w:rsidR="004A3201" w:rsidRPr="000A548F">
        <w:rPr>
          <w:rFonts w:hint="eastAsia"/>
          <w:sz w:val="28"/>
          <w:szCs w:val="28"/>
        </w:rPr>
        <w:t>个专业</w:t>
      </w:r>
      <w:r w:rsidRPr="001B2667">
        <w:rPr>
          <w:rFonts w:hint="eastAsia"/>
          <w:sz w:val="28"/>
          <w:szCs w:val="28"/>
        </w:rPr>
        <w:t>单独招生的选拔性考试。</w:t>
      </w:r>
    </w:p>
    <w:p w:rsidR="0018603B" w:rsidRPr="00873FA1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黑体" w:eastAsia="黑体" w:hAnsi="黑体"/>
          <w:sz w:val="28"/>
          <w:szCs w:val="28"/>
        </w:rPr>
      </w:pPr>
      <w:r w:rsidRPr="00873FA1">
        <w:rPr>
          <w:rFonts w:ascii="黑体" w:eastAsia="黑体" w:hAnsi="黑体" w:hint="eastAsia"/>
          <w:sz w:val="28"/>
          <w:szCs w:val="28"/>
        </w:rPr>
        <w:t>二、考试依据</w:t>
      </w:r>
    </w:p>
    <w:p w:rsidR="004A3201" w:rsidRPr="001B2667" w:rsidRDefault="004A3201" w:rsidP="00873FA1">
      <w:pPr>
        <w:widowControl/>
        <w:spacing w:line="360" w:lineRule="auto"/>
        <w:ind w:firstLine="48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1B2667">
        <w:rPr>
          <w:rFonts w:cs="宋体" w:hint="eastAsia"/>
          <w:color w:val="000000"/>
          <w:kern w:val="0"/>
          <w:sz w:val="28"/>
          <w:szCs w:val="28"/>
        </w:rPr>
        <w:t>本</w:t>
      </w:r>
      <w:r w:rsidR="00683C0A">
        <w:rPr>
          <w:rFonts w:cs="宋体" w:hint="eastAsia"/>
          <w:color w:val="000000"/>
          <w:kern w:val="0"/>
          <w:sz w:val="28"/>
          <w:szCs w:val="28"/>
        </w:rPr>
        <w:t>考试</w:t>
      </w:r>
      <w:r w:rsidRPr="001B2667">
        <w:rPr>
          <w:rFonts w:cs="宋体" w:hint="eastAsia"/>
          <w:color w:val="000000"/>
          <w:kern w:val="0"/>
          <w:sz w:val="28"/>
          <w:szCs w:val="28"/>
        </w:rPr>
        <w:t>测试大纲以教育部《中等职业学校专业教学标准（试行）》（教职成厅函【</w:t>
      </w:r>
      <w:r w:rsidRPr="001B2667">
        <w:rPr>
          <w:rFonts w:cs="宋体" w:hint="eastAsia"/>
          <w:color w:val="000000"/>
          <w:kern w:val="0"/>
          <w:sz w:val="28"/>
          <w:szCs w:val="28"/>
        </w:rPr>
        <w:t>2014</w:t>
      </w:r>
      <w:r w:rsidRPr="001B2667">
        <w:rPr>
          <w:rFonts w:cs="宋体" w:hint="eastAsia"/>
          <w:color w:val="000000"/>
          <w:kern w:val="0"/>
          <w:sz w:val="28"/>
          <w:szCs w:val="28"/>
        </w:rPr>
        <w:t>】</w:t>
      </w:r>
      <w:r w:rsidRPr="001B2667">
        <w:rPr>
          <w:rFonts w:cs="宋体" w:hint="eastAsia"/>
          <w:color w:val="000000"/>
          <w:kern w:val="0"/>
          <w:sz w:val="28"/>
          <w:szCs w:val="28"/>
        </w:rPr>
        <w:t>11</w:t>
      </w:r>
      <w:r w:rsidRPr="001B2667">
        <w:rPr>
          <w:rFonts w:cs="宋体" w:hint="eastAsia"/>
          <w:color w:val="000000"/>
          <w:kern w:val="0"/>
          <w:sz w:val="28"/>
          <w:szCs w:val="28"/>
        </w:rPr>
        <w:t>号）、四川省教育厅《四川省普通高校对口招生职业技能考试大纲——汽车类（</w:t>
      </w:r>
      <w:r w:rsidRPr="001B2667">
        <w:rPr>
          <w:rFonts w:cs="宋体" w:hint="eastAsia"/>
          <w:color w:val="000000"/>
          <w:kern w:val="0"/>
          <w:sz w:val="28"/>
          <w:szCs w:val="28"/>
        </w:rPr>
        <w:t>2019</w:t>
      </w:r>
      <w:r w:rsidRPr="001B2667">
        <w:rPr>
          <w:rFonts w:cs="宋体" w:hint="eastAsia"/>
          <w:color w:val="000000"/>
          <w:kern w:val="0"/>
          <w:sz w:val="28"/>
          <w:szCs w:val="28"/>
        </w:rPr>
        <w:t>年版）》及《国家职业技能标准》</w:t>
      </w:r>
      <w:r w:rsidRPr="001B2667">
        <w:rPr>
          <w:rFonts w:cs="宋体" w:hint="eastAsia"/>
          <w:color w:val="000000"/>
          <w:kern w:val="0"/>
          <w:sz w:val="28"/>
          <w:szCs w:val="28"/>
        </w:rPr>
        <w:t>(</w:t>
      </w:r>
      <w:r w:rsidRPr="001B2667">
        <w:rPr>
          <w:rFonts w:cs="宋体" w:hint="eastAsia"/>
          <w:color w:val="000000"/>
          <w:kern w:val="0"/>
          <w:sz w:val="28"/>
          <w:szCs w:val="28"/>
        </w:rPr>
        <w:t>人社部、交通运输部【</w:t>
      </w:r>
      <w:r w:rsidRPr="001B2667">
        <w:rPr>
          <w:rFonts w:cs="宋体" w:hint="eastAsia"/>
          <w:color w:val="000000"/>
          <w:kern w:val="0"/>
          <w:sz w:val="28"/>
          <w:szCs w:val="28"/>
        </w:rPr>
        <w:t>2019</w:t>
      </w:r>
      <w:r w:rsidRPr="001B2667">
        <w:rPr>
          <w:rFonts w:cs="宋体" w:hint="eastAsia"/>
          <w:color w:val="000000"/>
          <w:kern w:val="0"/>
          <w:sz w:val="28"/>
          <w:szCs w:val="28"/>
        </w:rPr>
        <w:t>】</w:t>
      </w:r>
      <w:r w:rsidRPr="001B2667">
        <w:rPr>
          <w:rFonts w:cs="宋体" w:hint="eastAsia"/>
          <w:color w:val="000000"/>
          <w:kern w:val="0"/>
          <w:sz w:val="28"/>
          <w:szCs w:val="28"/>
        </w:rPr>
        <w:t>)</w:t>
      </w:r>
      <w:r w:rsidRPr="001B2667">
        <w:rPr>
          <w:rFonts w:cs="宋体" w:hint="eastAsia"/>
          <w:color w:val="000000"/>
          <w:kern w:val="0"/>
          <w:sz w:val="28"/>
          <w:szCs w:val="28"/>
        </w:rPr>
        <w:t>，职业（工种）名称：汽车维修工（职业编码</w:t>
      </w:r>
      <w:r w:rsidRPr="001B2667">
        <w:rPr>
          <w:rFonts w:cs="宋体" w:hint="eastAsia"/>
          <w:color w:val="000000"/>
          <w:kern w:val="0"/>
          <w:sz w:val="28"/>
          <w:szCs w:val="28"/>
        </w:rPr>
        <w:t>4-12-01-01</w:t>
      </w:r>
      <w:r w:rsidR="0095624D">
        <w:rPr>
          <w:rFonts w:cs="宋体" w:hint="eastAsia"/>
          <w:color w:val="000000"/>
          <w:kern w:val="0"/>
          <w:sz w:val="28"/>
          <w:szCs w:val="28"/>
        </w:rPr>
        <w:t>）为依据，结合中等职业学校教学实际，</w:t>
      </w:r>
      <w:r w:rsidRPr="001B2667">
        <w:rPr>
          <w:rFonts w:cs="宋体" w:hint="eastAsia"/>
          <w:color w:val="000000"/>
          <w:kern w:val="0"/>
          <w:sz w:val="28"/>
          <w:szCs w:val="28"/>
        </w:rPr>
        <w:t>测试学生专业</w:t>
      </w:r>
      <w:r w:rsidR="00683C0A">
        <w:rPr>
          <w:rFonts w:cs="宋体" w:hint="eastAsia"/>
          <w:color w:val="000000"/>
          <w:kern w:val="0"/>
          <w:sz w:val="28"/>
          <w:szCs w:val="28"/>
        </w:rPr>
        <w:t>知识和</w:t>
      </w:r>
      <w:r w:rsidRPr="001B2667">
        <w:rPr>
          <w:rFonts w:cs="宋体" w:hint="eastAsia"/>
          <w:color w:val="000000"/>
          <w:kern w:val="0"/>
          <w:sz w:val="28"/>
          <w:szCs w:val="28"/>
        </w:rPr>
        <w:t>操作技能</w:t>
      </w:r>
      <w:r w:rsidR="00683C0A">
        <w:rPr>
          <w:rFonts w:cs="宋体" w:hint="eastAsia"/>
          <w:color w:val="000000"/>
          <w:kern w:val="0"/>
          <w:sz w:val="28"/>
          <w:szCs w:val="28"/>
        </w:rPr>
        <w:t>，以及</w:t>
      </w:r>
      <w:r w:rsidRPr="001B2667">
        <w:rPr>
          <w:rFonts w:cs="宋体" w:hint="eastAsia"/>
          <w:color w:val="000000"/>
          <w:kern w:val="0"/>
          <w:sz w:val="28"/>
          <w:szCs w:val="28"/>
        </w:rPr>
        <w:t>在操作过程中表现出来的职业态度、职业技能、学习潜力为目的制定。</w:t>
      </w:r>
    </w:p>
    <w:p w:rsidR="0018603B" w:rsidRPr="00873FA1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黑体" w:eastAsia="黑体" w:hAnsi="黑体"/>
          <w:sz w:val="28"/>
          <w:szCs w:val="28"/>
        </w:rPr>
      </w:pPr>
      <w:r w:rsidRPr="00873FA1">
        <w:rPr>
          <w:rFonts w:ascii="黑体" w:eastAsia="黑体" w:hAnsi="黑体" w:hint="eastAsia"/>
          <w:sz w:val="28"/>
          <w:szCs w:val="28"/>
        </w:rPr>
        <w:t>三、考试科目与考试方法</w:t>
      </w:r>
    </w:p>
    <w:p w:rsidR="0018603B" w:rsidRPr="001B2667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该考试由专业知识（应知）应用和技能操作（应会）两部分组成，考试总分为200分。其中专业知识（应知）80分，</w:t>
      </w:r>
      <w:r w:rsidR="00CA7332" w:rsidRPr="00D166C4">
        <w:rPr>
          <w:rFonts w:hint="eastAsia"/>
          <w:sz w:val="28"/>
          <w:szCs w:val="28"/>
        </w:rPr>
        <w:t>考试形式</w:t>
      </w:r>
      <w:r w:rsidR="00CA7332">
        <w:rPr>
          <w:rFonts w:hint="eastAsia"/>
          <w:sz w:val="28"/>
          <w:szCs w:val="28"/>
        </w:rPr>
        <w:t>：</w:t>
      </w:r>
      <w:r w:rsidR="00CA7332" w:rsidRPr="00D166C4">
        <w:rPr>
          <w:rFonts w:hint="eastAsia"/>
          <w:sz w:val="28"/>
          <w:szCs w:val="28"/>
        </w:rPr>
        <w:t>笔试</w:t>
      </w:r>
      <w:r w:rsidR="00CA7332">
        <w:rPr>
          <w:rFonts w:hint="eastAsia"/>
          <w:sz w:val="28"/>
          <w:szCs w:val="28"/>
        </w:rPr>
        <w:t>，</w:t>
      </w:r>
      <w:r w:rsidRPr="001B2667">
        <w:rPr>
          <w:rFonts w:hint="eastAsia"/>
          <w:sz w:val="28"/>
          <w:szCs w:val="28"/>
        </w:rPr>
        <w:t>考试时间</w:t>
      </w:r>
      <w:r w:rsidR="00AC3561">
        <w:rPr>
          <w:rFonts w:hint="eastAsia"/>
          <w:sz w:val="28"/>
          <w:szCs w:val="28"/>
        </w:rPr>
        <w:t>：</w:t>
      </w:r>
      <w:r w:rsidR="00D166C4" w:rsidRPr="001B2667">
        <w:rPr>
          <w:rFonts w:hint="eastAsia"/>
          <w:sz w:val="28"/>
          <w:szCs w:val="28"/>
        </w:rPr>
        <w:t>60分钟</w:t>
      </w:r>
      <w:r w:rsidR="00D166C4">
        <w:rPr>
          <w:rFonts w:hint="eastAsia"/>
          <w:sz w:val="28"/>
          <w:szCs w:val="28"/>
        </w:rPr>
        <w:t>；</w:t>
      </w:r>
      <w:r w:rsidR="00AC3561">
        <w:rPr>
          <w:rFonts w:hint="eastAsia"/>
          <w:sz w:val="28"/>
          <w:szCs w:val="28"/>
        </w:rPr>
        <w:t>技能操作（应会）</w:t>
      </w:r>
      <w:r w:rsidRPr="001B2667">
        <w:rPr>
          <w:rFonts w:hint="eastAsia"/>
          <w:sz w:val="28"/>
          <w:szCs w:val="28"/>
        </w:rPr>
        <w:t>120</w:t>
      </w:r>
      <w:r w:rsidR="00AC3561">
        <w:rPr>
          <w:rFonts w:hint="eastAsia"/>
          <w:sz w:val="28"/>
          <w:szCs w:val="28"/>
        </w:rPr>
        <w:t>分，</w:t>
      </w:r>
      <w:r w:rsidR="00246118">
        <w:rPr>
          <w:rFonts w:hint="eastAsia"/>
          <w:sz w:val="28"/>
          <w:szCs w:val="28"/>
        </w:rPr>
        <w:t>考试形式：实操</w:t>
      </w:r>
      <w:r w:rsidR="00CA7332">
        <w:rPr>
          <w:rFonts w:hint="eastAsia"/>
          <w:sz w:val="28"/>
          <w:szCs w:val="28"/>
        </w:rPr>
        <w:t>，</w:t>
      </w:r>
      <w:r w:rsidR="00AC3561">
        <w:rPr>
          <w:rFonts w:hint="eastAsia"/>
          <w:sz w:val="28"/>
          <w:szCs w:val="28"/>
        </w:rPr>
        <w:t>考试时间：</w:t>
      </w:r>
      <w:r w:rsidR="004A3201" w:rsidRPr="001B2667">
        <w:rPr>
          <w:rFonts w:hint="eastAsia"/>
          <w:sz w:val="28"/>
          <w:szCs w:val="28"/>
        </w:rPr>
        <w:t>10</w:t>
      </w:r>
      <w:r w:rsidRPr="001B2667">
        <w:rPr>
          <w:rFonts w:hint="eastAsia"/>
          <w:sz w:val="28"/>
          <w:szCs w:val="28"/>
        </w:rPr>
        <w:t>分钟。</w:t>
      </w:r>
    </w:p>
    <w:p w:rsidR="0018603B" w:rsidRPr="00873FA1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黑体" w:eastAsia="黑体" w:hAnsi="黑体"/>
          <w:sz w:val="28"/>
          <w:szCs w:val="28"/>
        </w:rPr>
      </w:pPr>
      <w:r w:rsidRPr="00873FA1">
        <w:rPr>
          <w:rFonts w:ascii="黑体" w:eastAsia="黑体" w:hAnsi="黑体" w:hint="eastAsia"/>
          <w:sz w:val="28"/>
          <w:szCs w:val="28"/>
        </w:rPr>
        <w:t>四、考试内容和要求</w:t>
      </w:r>
    </w:p>
    <w:p w:rsidR="0018603B" w:rsidRPr="00B21E5E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楷体" w:eastAsia="楷体" w:hAnsi="楷体"/>
          <w:sz w:val="28"/>
          <w:szCs w:val="28"/>
        </w:rPr>
      </w:pPr>
      <w:r w:rsidRPr="00B21E5E">
        <w:rPr>
          <w:rFonts w:ascii="楷体" w:eastAsia="楷体" w:hAnsi="楷体" w:hint="eastAsia"/>
          <w:sz w:val="28"/>
          <w:szCs w:val="28"/>
        </w:rPr>
        <w:t>第一部分</w:t>
      </w:r>
      <w:r w:rsidRPr="00B21E5E">
        <w:rPr>
          <w:rFonts w:ascii="楷体" w:eastAsia="楷体" w:hAnsi="楷体"/>
          <w:sz w:val="28"/>
          <w:szCs w:val="28"/>
        </w:rPr>
        <w:t xml:space="preserve">  </w:t>
      </w:r>
      <w:r w:rsidRPr="00B21E5E">
        <w:rPr>
          <w:rFonts w:ascii="楷体" w:eastAsia="楷体" w:hAnsi="楷体" w:hint="eastAsia"/>
          <w:sz w:val="28"/>
          <w:szCs w:val="28"/>
        </w:rPr>
        <w:t>专业知识（应知）</w:t>
      </w:r>
    </w:p>
    <w:p w:rsidR="0018603B" w:rsidRPr="001B2667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（一）考试范围</w:t>
      </w:r>
    </w:p>
    <w:p w:rsidR="004A3201" w:rsidRPr="001B2667" w:rsidRDefault="0018603B" w:rsidP="006F2D51">
      <w:pPr>
        <w:pStyle w:val="a5"/>
        <w:shd w:val="clear" w:color="auto" w:fill="FFFFFF"/>
        <w:spacing w:before="0" w:beforeAutospacing="0" w:after="0" w:afterAutospacing="0" w:line="360" w:lineRule="auto"/>
        <w:ind w:firstLineChars="100" w:firstLine="28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1B2667">
        <w:rPr>
          <w:sz w:val="28"/>
          <w:szCs w:val="28"/>
        </w:rPr>
        <w:lastRenderedPageBreak/>
        <w:t xml:space="preserve">1. </w:t>
      </w:r>
      <w:r w:rsidR="004A3201" w:rsidRPr="001B2667">
        <w:rPr>
          <w:rFonts w:hint="eastAsia"/>
          <w:color w:val="212121"/>
          <w:sz w:val="28"/>
          <w:szCs w:val="28"/>
          <w:shd w:val="clear" w:color="auto" w:fill="FFFFFF"/>
        </w:rPr>
        <w:t>汽车文化基础知识</w:t>
      </w:r>
    </w:p>
    <w:p w:rsidR="004A3201" w:rsidRPr="001B2667" w:rsidRDefault="004A3201" w:rsidP="00873FA1">
      <w:pPr>
        <w:shd w:val="solid" w:color="FFFFFF" w:fill="auto"/>
        <w:spacing w:line="360" w:lineRule="auto"/>
        <w:ind w:firstLineChars="50" w:firstLine="140"/>
        <w:jc w:val="left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1B2667">
        <w:rPr>
          <w:rFonts w:hint="eastAsia"/>
          <w:sz w:val="28"/>
          <w:szCs w:val="28"/>
        </w:rPr>
        <w:t>（</w:t>
      </w:r>
      <w:r w:rsidRPr="001B2667">
        <w:rPr>
          <w:sz w:val="28"/>
          <w:szCs w:val="28"/>
        </w:rPr>
        <w:t>1</w:t>
      </w:r>
      <w:r w:rsidRPr="001B2667">
        <w:rPr>
          <w:rFonts w:hint="eastAsia"/>
          <w:sz w:val="28"/>
          <w:szCs w:val="28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汽车的基本组成与工作原理；</w:t>
      </w:r>
    </w:p>
    <w:p w:rsidR="004A3201" w:rsidRPr="001B2667" w:rsidRDefault="004A3201" w:rsidP="00873FA1">
      <w:pPr>
        <w:shd w:val="solid" w:color="FFFFFF" w:fill="auto"/>
        <w:spacing w:line="360" w:lineRule="auto"/>
        <w:ind w:firstLineChars="50" w:firstLine="140"/>
        <w:jc w:val="left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1B2667">
        <w:rPr>
          <w:rFonts w:hint="eastAsia"/>
          <w:sz w:val="28"/>
          <w:szCs w:val="28"/>
        </w:rPr>
        <w:t>（</w:t>
      </w:r>
      <w:r w:rsidRPr="001B2667">
        <w:rPr>
          <w:sz w:val="28"/>
          <w:szCs w:val="28"/>
        </w:rPr>
        <w:t>2</w:t>
      </w:r>
      <w:r w:rsidRPr="001B2667">
        <w:rPr>
          <w:rFonts w:hint="eastAsia"/>
          <w:sz w:val="28"/>
          <w:szCs w:val="28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 xml:space="preserve"> 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汽车发展历史；</w:t>
      </w:r>
    </w:p>
    <w:p w:rsidR="004A3201" w:rsidRPr="001B2667" w:rsidRDefault="004A3201" w:rsidP="00873FA1">
      <w:pPr>
        <w:shd w:val="solid" w:color="FFFFFF" w:fill="auto"/>
        <w:spacing w:line="360" w:lineRule="auto"/>
        <w:ind w:firstLineChars="50" w:firstLine="140"/>
        <w:jc w:val="left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1B2667">
        <w:rPr>
          <w:rFonts w:hint="eastAsia"/>
          <w:sz w:val="28"/>
          <w:szCs w:val="28"/>
        </w:rPr>
        <w:t>（</w:t>
      </w:r>
      <w:r w:rsidRPr="001B2667">
        <w:rPr>
          <w:sz w:val="28"/>
          <w:szCs w:val="28"/>
        </w:rPr>
        <w:t>3</w:t>
      </w:r>
      <w:r w:rsidRPr="001B2667">
        <w:rPr>
          <w:rFonts w:hint="eastAsia"/>
          <w:sz w:val="28"/>
          <w:szCs w:val="28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 xml:space="preserve"> 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中国汽车工业概况；</w:t>
      </w:r>
    </w:p>
    <w:p w:rsidR="004A3201" w:rsidRPr="001B2667" w:rsidRDefault="004A3201" w:rsidP="00873FA1">
      <w:pPr>
        <w:shd w:val="solid" w:color="FFFFFF" w:fill="auto"/>
        <w:spacing w:line="360" w:lineRule="auto"/>
        <w:ind w:firstLineChars="50" w:firstLine="140"/>
        <w:jc w:val="left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1B2667">
        <w:rPr>
          <w:rFonts w:hint="eastAsia"/>
          <w:sz w:val="28"/>
          <w:szCs w:val="28"/>
        </w:rPr>
        <w:t>（</w:t>
      </w:r>
      <w:r w:rsidRPr="001B2667">
        <w:rPr>
          <w:rFonts w:hint="eastAsia"/>
          <w:sz w:val="28"/>
          <w:szCs w:val="28"/>
        </w:rPr>
        <w:t>4</w:t>
      </w:r>
      <w:r w:rsidRPr="001B2667">
        <w:rPr>
          <w:rFonts w:hint="eastAsia"/>
          <w:sz w:val="28"/>
          <w:szCs w:val="28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知名品牌汽车的基本情况；</w:t>
      </w:r>
    </w:p>
    <w:p w:rsidR="004A3201" w:rsidRPr="001B2667" w:rsidRDefault="004A3201" w:rsidP="00873FA1">
      <w:pPr>
        <w:shd w:val="solid" w:color="FFFFFF" w:fill="auto"/>
        <w:spacing w:line="360" w:lineRule="auto"/>
        <w:ind w:firstLineChars="50" w:firstLine="140"/>
        <w:jc w:val="left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（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5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 xml:space="preserve"> 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汽车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4S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店的构成与功能。</w:t>
      </w:r>
    </w:p>
    <w:p w:rsidR="004A3201" w:rsidRPr="001B2667" w:rsidRDefault="004A3201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100" w:firstLine="28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2</w:t>
      </w:r>
      <w:r w:rsidRPr="001B2667">
        <w:rPr>
          <w:sz w:val="28"/>
          <w:szCs w:val="28"/>
        </w:rPr>
        <w:t>.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 xml:space="preserve"> 汽车维修基础的基础知识</w:t>
      </w:r>
    </w:p>
    <w:p w:rsidR="004A3201" w:rsidRPr="001B2667" w:rsidRDefault="004A3201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（</w:t>
      </w:r>
      <w:r w:rsidRPr="001B2667">
        <w:rPr>
          <w:sz w:val="28"/>
          <w:szCs w:val="28"/>
        </w:rPr>
        <w:t>1</w:t>
      </w:r>
      <w:r w:rsidRPr="001B2667">
        <w:rPr>
          <w:rFonts w:hint="eastAsia"/>
          <w:sz w:val="28"/>
          <w:szCs w:val="28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机械传动；</w:t>
      </w:r>
    </w:p>
    <w:p w:rsidR="004A3201" w:rsidRPr="001B2667" w:rsidRDefault="004A3201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（</w:t>
      </w:r>
      <w:r w:rsidRPr="001B2667">
        <w:rPr>
          <w:sz w:val="28"/>
          <w:szCs w:val="28"/>
        </w:rPr>
        <w:t>2</w:t>
      </w:r>
      <w:r w:rsidRPr="001B2667">
        <w:rPr>
          <w:rFonts w:hint="eastAsia"/>
          <w:sz w:val="28"/>
          <w:szCs w:val="28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轴系零件；</w:t>
      </w:r>
    </w:p>
    <w:p w:rsidR="004A3201" w:rsidRPr="001B2667" w:rsidRDefault="004A3201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（</w:t>
      </w:r>
      <w:r w:rsidRPr="001B2667">
        <w:rPr>
          <w:sz w:val="28"/>
          <w:szCs w:val="28"/>
        </w:rPr>
        <w:t>3</w:t>
      </w:r>
      <w:r w:rsidRPr="001B2667">
        <w:rPr>
          <w:rFonts w:hint="eastAsia"/>
          <w:sz w:val="28"/>
          <w:szCs w:val="28"/>
        </w:rPr>
        <w:t>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液压传动和气压传动；</w:t>
      </w:r>
    </w:p>
    <w:p w:rsidR="004A3201" w:rsidRPr="001B2667" w:rsidRDefault="004A3201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（4）</w:t>
      </w: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金属材料和非金属材料。</w:t>
      </w:r>
    </w:p>
    <w:p w:rsidR="004A3201" w:rsidRPr="001B2667" w:rsidRDefault="004A3201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100" w:firstLine="28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1B2667">
        <w:rPr>
          <w:rFonts w:hint="eastAsia"/>
          <w:color w:val="212121"/>
          <w:sz w:val="28"/>
          <w:szCs w:val="28"/>
          <w:shd w:val="clear" w:color="auto" w:fill="FFFFFF"/>
        </w:rPr>
        <w:t>3.汽车构造的基础知识</w:t>
      </w:r>
    </w:p>
    <w:p w:rsidR="004A3201" w:rsidRPr="009C1EF8" w:rsidRDefault="001B2667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9C1EF8">
        <w:rPr>
          <w:rFonts w:hint="eastAsia"/>
          <w:color w:val="212121"/>
          <w:sz w:val="28"/>
          <w:szCs w:val="28"/>
          <w:shd w:val="clear" w:color="auto" w:fill="FFFFFF"/>
        </w:rPr>
        <w:t>（1）</w:t>
      </w:r>
      <w:r w:rsidR="009C1EF8" w:rsidRPr="009C1EF8">
        <w:rPr>
          <w:rFonts w:hint="eastAsia"/>
          <w:color w:val="212121"/>
          <w:sz w:val="28"/>
          <w:szCs w:val="28"/>
          <w:shd w:val="clear" w:color="auto" w:fill="FFFFFF"/>
        </w:rPr>
        <w:t>汽车总体构造</w:t>
      </w:r>
      <w:r w:rsidR="009C1EF8" w:rsidRPr="001B2667">
        <w:rPr>
          <w:rFonts w:hint="eastAsia"/>
          <w:color w:val="212121"/>
          <w:sz w:val="28"/>
          <w:szCs w:val="28"/>
          <w:shd w:val="clear" w:color="auto" w:fill="FFFFFF"/>
        </w:rPr>
        <w:t>；</w:t>
      </w:r>
    </w:p>
    <w:p w:rsidR="001B2667" w:rsidRPr="009C1EF8" w:rsidRDefault="001B2667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9C1EF8">
        <w:rPr>
          <w:rFonts w:hint="eastAsia"/>
          <w:color w:val="212121"/>
          <w:sz w:val="28"/>
          <w:szCs w:val="28"/>
          <w:shd w:val="clear" w:color="auto" w:fill="FFFFFF"/>
        </w:rPr>
        <w:t>（2）</w:t>
      </w:r>
      <w:r w:rsidR="009C1EF8" w:rsidRPr="009C1EF8">
        <w:rPr>
          <w:rFonts w:hint="eastAsia"/>
          <w:color w:val="212121"/>
          <w:sz w:val="28"/>
          <w:szCs w:val="28"/>
          <w:shd w:val="clear" w:color="auto" w:fill="FFFFFF"/>
        </w:rPr>
        <w:t>汽车发动机构造</w:t>
      </w:r>
      <w:r w:rsidR="009C1EF8" w:rsidRPr="001B2667">
        <w:rPr>
          <w:rFonts w:hint="eastAsia"/>
          <w:color w:val="212121"/>
          <w:sz w:val="28"/>
          <w:szCs w:val="28"/>
          <w:shd w:val="clear" w:color="auto" w:fill="FFFFFF"/>
        </w:rPr>
        <w:t>；</w:t>
      </w:r>
    </w:p>
    <w:p w:rsidR="004A3201" w:rsidRPr="009C1EF8" w:rsidRDefault="001B2667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9C1EF8">
        <w:rPr>
          <w:rFonts w:hint="eastAsia"/>
          <w:color w:val="212121"/>
          <w:sz w:val="28"/>
          <w:szCs w:val="28"/>
          <w:shd w:val="clear" w:color="auto" w:fill="FFFFFF"/>
        </w:rPr>
        <w:t>（3）</w:t>
      </w:r>
      <w:r w:rsidR="009C1EF8" w:rsidRPr="009C1EF8">
        <w:rPr>
          <w:rFonts w:hint="eastAsia"/>
          <w:color w:val="212121"/>
          <w:sz w:val="28"/>
          <w:szCs w:val="28"/>
          <w:shd w:val="clear" w:color="auto" w:fill="FFFFFF"/>
        </w:rPr>
        <w:t>汽车底盘构造</w:t>
      </w:r>
      <w:r w:rsidR="009C1EF8" w:rsidRPr="001B2667">
        <w:rPr>
          <w:rFonts w:hint="eastAsia"/>
          <w:color w:val="212121"/>
          <w:sz w:val="28"/>
          <w:szCs w:val="28"/>
          <w:shd w:val="clear" w:color="auto" w:fill="FFFFFF"/>
        </w:rPr>
        <w:t>；</w:t>
      </w:r>
    </w:p>
    <w:p w:rsidR="001B2667" w:rsidRPr="009C1EF8" w:rsidRDefault="001B2667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9C1EF8">
        <w:rPr>
          <w:rFonts w:hint="eastAsia"/>
          <w:color w:val="212121"/>
          <w:sz w:val="28"/>
          <w:szCs w:val="28"/>
          <w:shd w:val="clear" w:color="auto" w:fill="FFFFFF"/>
        </w:rPr>
        <w:t>（4）</w:t>
      </w:r>
      <w:r w:rsidR="009C1EF8" w:rsidRPr="009C1EF8">
        <w:rPr>
          <w:rFonts w:hint="eastAsia"/>
          <w:color w:val="212121"/>
          <w:sz w:val="28"/>
          <w:szCs w:val="28"/>
          <w:shd w:val="clear" w:color="auto" w:fill="FFFFFF"/>
        </w:rPr>
        <w:t>汽车常用的电气设备</w:t>
      </w:r>
      <w:r w:rsidR="009C1EF8" w:rsidRPr="001B2667">
        <w:rPr>
          <w:rFonts w:hint="eastAsia"/>
          <w:color w:val="212121"/>
          <w:sz w:val="28"/>
          <w:szCs w:val="28"/>
          <w:shd w:val="clear" w:color="auto" w:fill="FFFFFF"/>
        </w:rPr>
        <w:t>；</w:t>
      </w:r>
    </w:p>
    <w:p w:rsidR="001B2667" w:rsidRPr="009C1EF8" w:rsidRDefault="001B2667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9C1EF8">
        <w:rPr>
          <w:rFonts w:hint="eastAsia"/>
          <w:color w:val="212121"/>
          <w:sz w:val="28"/>
          <w:szCs w:val="28"/>
          <w:shd w:val="clear" w:color="auto" w:fill="FFFFFF"/>
        </w:rPr>
        <w:t>（5）</w:t>
      </w:r>
      <w:r w:rsidR="009C1EF8" w:rsidRPr="009C1EF8">
        <w:rPr>
          <w:rFonts w:hint="eastAsia"/>
          <w:color w:val="212121"/>
          <w:sz w:val="28"/>
          <w:szCs w:val="28"/>
          <w:shd w:val="clear" w:color="auto" w:fill="FFFFFF"/>
        </w:rPr>
        <w:t>汽车车身</w:t>
      </w:r>
      <w:r w:rsidR="009C1EF8" w:rsidRPr="001B2667">
        <w:rPr>
          <w:rFonts w:hint="eastAsia"/>
          <w:color w:val="212121"/>
          <w:sz w:val="28"/>
          <w:szCs w:val="28"/>
          <w:shd w:val="clear" w:color="auto" w:fill="FFFFFF"/>
        </w:rPr>
        <w:t>；</w:t>
      </w:r>
    </w:p>
    <w:p w:rsidR="009C1EF8" w:rsidRPr="009C1EF8" w:rsidRDefault="009C1EF8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color w:val="212121"/>
          <w:sz w:val="28"/>
          <w:szCs w:val="28"/>
          <w:shd w:val="clear" w:color="auto" w:fill="FFFFFF"/>
        </w:rPr>
      </w:pPr>
      <w:r w:rsidRPr="009C1EF8">
        <w:rPr>
          <w:rFonts w:hint="eastAsia"/>
          <w:color w:val="212121"/>
          <w:sz w:val="28"/>
          <w:szCs w:val="28"/>
          <w:shd w:val="clear" w:color="auto" w:fill="FFFFFF"/>
        </w:rPr>
        <w:t>（6）新能源汽车</w:t>
      </w:r>
      <w:r>
        <w:rPr>
          <w:rFonts w:hint="eastAsia"/>
          <w:color w:val="212121"/>
          <w:sz w:val="28"/>
          <w:szCs w:val="28"/>
          <w:shd w:val="clear" w:color="auto" w:fill="FFFFFF"/>
        </w:rPr>
        <w:t>。</w:t>
      </w:r>
    </w:p>
    <w:p w:rsidR="004A3201" w:rsidRPr="001B2667" w:rsidRDefault="004A3201" w:rsidP="006F2D51">
      <w:pPr>
        <w:spacing w:line="360" w:lineRule="auto"/>
        <w:ind w:firstLineChars="100" w:firstLine="280"/>
        <w:textAlignment w:val="baseline"/>
        <w:rPr>
          <w:rFonts w:cs="宋体"/>
          <w:sz w:val="28"/>
          <w:szCs w:val="28"/>
        </w:rPr>
      </w:pPr>
      <w:r w:rsidRPr="001B2667">
        <w:rPr>
          <w:rFonts w:cs="宋体" w:hint="eastAsia"/>
          <w:sz w:val="28"/>
          <w:szCs w:val="28"/>
        </w:rPr>
        <w:t>4.</w:t>
      </w:r>
      <w:r w:rsidRPr="001B2667">
        <w:rPr>
          <w:rFonts w:cs="宋体" w:hint="eastAsia"/>
          <w:sz w:val="28"/>
          <w:szCs w:val="28"/>
        </w:rPr>
        <w:t>职业道德与职业操守</w:t>
      </w:r>
    </w:p>
    <w:p w:rsidR="004A3201" w:rsidRPr="001B2667" w:rsidRDefault="004A3201" w:rsidP="00873FA1">
      <w:pPr>
        <w:spacing w:line="360" w:lineRule="auto"/>
        <w:ind w:firstLineChars="50" w:firstLine="138"/>
        <w:textAlignment w:val="baseline"/>
        <w:rPr>
          <w:rFonts w:cs="宋体"/>
          <w:spacing w:val="-2"/>
          <w:sz w:val="28"/>
          <w:szCs w:val="28"/>
        </w:rPr>
      </w:pPr>
      <w:r w:rsidRPr="001B2667">
        <w:rPr>
          <w:rFonts w:cs="宋体" w:hint="eastAsia"/>
          <w:spacing w:val="-2"/>
          <w:sz w:val="28"/>
          <w:szCs w:val="28"/>
        </w:rPr>
        <w:t>（</w:t>
      </w:r>
      <w:r w:rsidRPr="001B2667">
        <w:rPr>
          <w:rFonts w:cs="宋体" w:hint="eastAsia"/>
          <w:spacing w:val="-2"/>
          <w:sz w:val="28"/>
          <w:szCs w:val="28"/>
        </w:rPr>
        <w:t>1</w:t>
      </w:r>
      <w:r w:rsidRPr="001B2667">
        <w:rPr>
          <w:rFonts w:cs="宋体" w:hint="eastAsia"/>
          <w:spacing w:val="-2"/>
          <w:sz w:val="28"/>
          <w:szCs w:val="28"/>
        </w:rPr>
        <w:t>）爱岗敬业的内涵和实际意义；</w:t>
      </w:r>
    </w:p>
    <w:p w:rsidR="004A3201" w:rsidRPr="001B2667" w:rsidRDefault="004A3201" w:rsidP="00873FA1">
      <w:pPr>
        <w:spacing w:line="360" w:lineRule="auto"/>
        <w:ind w:firstLineChars="50" w:firstLine="138"/>
        <w:textAlignment w:val="baseline"/>
        <w:rPr>
          <w:rFonts w:cs="宋体"/>
          <w:spacing w:val="-2"/>
          <w:sz w:val="28"/>
          <w:szCs w:val="28"/>
        </w:rPr>
      </w:pPr>
      <w:r w:rsidRPr="001B2667">
        <w:rPr>
          <w:rFonts w:cs="宋体" w:hint="eastAsia"/>
          <w:spacing w:val="-2"/>
          <w:sz w:val="28"/>
          <w:szCs w:val="28"/>
        </w:rPr>
        <w:t>（</w:t>
      </w:r>
      <w:r w:rsidRPr="001B2667">
        <w:rPr>
          <w:rFonts w:cs="宋体" w:hint="eastAsia"/>
          <w:spacing w:val="-2"/>
          <w:sz w:val="28"/>
          <w:szCs w:val="28"/>
        </w:rPr>
        <w:t>2</w:t>
      </w:r>
      <w:r w:rsidRPr="001B2667">
        <w:rPr>
          <w:rFonts w:cs="宋体" w:hint="eastAsia"/>
          <w:spacing w:val="-2"/>
          <w:sz w:val="28"/>
          <w:szCs w:val="28"/>
        </w:rPr>
        <w:t>）为人处世的基本原则；</w:t>
      </w:r>
    </w:p>
    <w:p w:rsidR="004A3201" w:rsidRPr="001B2667" w:rsidRDefault="004A3201" w:rsidP="00873FA1">
      <w:pPr>
        <w:spacing w:line="360" w:lineRule="auto"/>
        <w:ind w:firstLineChars="50" w:firstLine="138"/>
        <w:textAlignment w:val="baseline"/>
        <w:rPr>
          <w:rFonts w:cs="宋体"/>
          <w:spacing w:val="-2"/>
          <w:sz w:val="28"/>
          <w:szCs w:val="28"/>
        </w:rPr>
      </w:pPr>
      <w:r w:rsidRPr="001B2667">
        <w:rPr>
          <w:rFonts w:cs="宋体" w:hint="eastAsia"/>
          <w:spacing w:val="-2"/>
          <w:sz w:val="28"/>
          <w:szCs w:val="28"/>
        </w:rPr>
        <w:t>（</w:t>
      </w:r>
      <w:r w:rsidRPr="001B2667">
        <w:rPr>
          <w:rFonts w:cs="宋体" w:hint="eastAsia"/>
          <w:spacing w:val="-2"/>
          <w:sz w:val="28"/>
          <w:szCs w:val="28"/>
        </w:rPr>
        <w:t>3</w:t>
      </w:r>
      <w:r w:rsidRPr="001B2667">
        <w:rPr>
          <w:rFonts w:cs="宋体" w:hint="eastAsia"/>
          <w:spacing w:val="-2"/>
          <w:sz w:val="28"/>
          <w:szCs w:val="28"/>
        </w:rPr>
        <w:t>）职业操守的定义；</w:t>
      </w:r>
    </w:p>
    <w:p w:rsidR="004A3201" w:rsidRPr="001B2667" w:rsidRDefault="004A3201" w:rsidP="00873FA1">
      <w:pPr>
        <w:spacing w:line="360" w:lineRule="auto"/>
        <w:ind w:firstLineChars="50" w:firstLine="138"/>
        <w:textAlignment w:val="baseline"/>
        <w:rPr>
          <w:rFonts w:cs="宋体"/>
          <w:spacing w:val="-2"/>
          <w:sz w:val="28"/>
          <w:szCs w:val="28"/>
        </w:rPr>
      </w:pPr>
      <w:r w:rsidRPr="001B2667">
        <w:rPr>
          <w:rFonts w:cs="宋体" w:hint="eastAsia"/>
          <w:spacing w:val="-2"/>
          <w:sz w:val="28"/>
          <w:szCs w:val="28"/>
        </w:rPr>
        <w:lastRenderedPageBreak/>
        <w:t>（</w:t>
      </w:r>
      <w:r w:rsidRPr="001B2667">
        <w:rPr>
          <w:rFonts w:cs="宋体" w:hint="eastAsia"/>
          <w:spacing w:val="-2"/>
          <w:sz w:val="28"/>
          <w:szCs w:val="28"/>
        </w:rPr>
        <w:t>4</w:t>
      </w:r>
      <w:r w:rsidRPr="001B2667">
        <w:rPr>
          <w:rFonts w:cs="宋体" w:hint="eastAsia"/>
          <w:spacing w:val="-2"/>
          <w:sz w:val="28"/>
          <w:szCs w:val="28"/>
        </w:rPr>
        <w:t>）职业操守的现实意义</w:t>
      </w:r>
      <w:r w:rsidR="009C1EF8">
        <w:rPr>
          <w:rFonts w:cs="宋体" w:hint="eastAsia"/>
          <w:spacing w:val="-2"/>
          <w:sz w:val="28"/>
          <w:szCs w:val="28"/>
        </w:rPr>
        <w:t>。</w:t>
      </w:r>
    </w:p>
    <w:p w:rsidR="0018603B" w:rsidRPr="001B2667" w:rsidRDefault="0018603B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sz w:val="28"/>
          <w:szCs w:val="28"/>
        </w:rPr>
      </w:pPr>
      <w:r w:rsidRPr="001B2667">
        <w:rPr>
          <w:rFonts w:hint="eastAsia"/>
          <w:sz w:val="28"/>
          <w:szCs w:val="28"/>
        </w:rPr>
        <w:t>（二）参考教材</w:t>
      </w:r>
    </w:p>
    <w:p w:rsidR="002F5CDE" w:rsidRDefault="00FA0EBD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38"/>
        <w:textAlignment w:val="baseline"/>
        <w:rPr>
          <w:spacing w:val="-2"/>
          <w:kern w:val="2"/>
          <w:sz w:val="28"/>
          <w:szCs w:val="28"/>
        </w:rPr>
      </w:pPr>
      <w:r w:rsidRPr="00873FA1">
        <w:rPr>
          <w:rFonts w:hint="eastAsia"/>
          <w:spacing w:val="-2"/>
          <w:kern w:val="2"/>
          <w:sz w:val="28"/>
          <w:szCs w:val="28"/>
        </w:rPr>
        <w:t>《汽车文化》</w:t>
      </w:r>
      <w:r w:rsidR="00820859" w:rsidRPr="00873FA1">
        <w:rPr>
          <w:rFonts w:hint="eastAsia"/>
          <w:spacing w:val="-2"/>
          <w:kern w:val="2"/>
          <w:sz w:val="28"/>
          <w:szCs w:val="28"/>
        </w:rPr>
        <w:t>，</w:t>
      </w:r>
      <w:r w:rsidRPr="00873FA1">
        <w:rPr>
          <w:rFonts w:hint="eastAsia"/>
          <w:spacing w:val="-2"/>
          <w:kern w:val="2"/>
          <w:sz w:val="28"/>
          <w:szCs w:val="28"/>
        </w:rPr>
        <w:t>第二版</w:t>
      </w:r>
      <w:r w:rsidR="00820859" w:rsidRPr="00873FA1">
        <w:rPr>
          <w:rFonts w:hint="eastAsia"/>
          <w:spacing w:val="-2"/>
          <w:kern w:val="2"/>
          <w:sz w:val="28"/>
          <w:szCs w:val="28"/>
        </w:rPr>
        <w:t>，</w:t>
      </w:r>
      <w:r w:rsidRPr="00873FA1">
        <w:rPr>
          <w:rFonts w:hint="eastAsia"/>
          <w:spacing w:val="-2"/>
          <w:kern w:val="2"/>
          <w:sz w:val="28"/>
          <w:szCs w:val="28"/>
        </w:rPr>
        <w:t>人民交通</w:t>
      </w:r>
      <w:r w:rsidR="00820859" w:rsidRPr="00873FA1">
        <w:rPr>
          <w:rFonts w:hint="eastAsia"/>
          <w:spacing w:val="-2"/>
          <w:kern w:val="2"/>
          <w:sz w:val="28"/>
          <w:szCs w:val="28"/>
        </w:rPr>
        <w:t>；</w:t>
      </w:r>
      <w:r w:rsidRPr="00873FA1">
        <w:rPr>
          <w:rFonts w:hint="eastAsia"/>
          <w:spacing w:val="-2"/>
          <w:kern w:val="2"/>
          <w:sz w:val="28"/>
          <w:szCs w:val="28"/>
        </w:rPr>
        <w:t>《机械基础》</w:t>
      </w:r>
      <w:r w:rsidR="00820859" w:rsidRPr="00873FA1">
        <w:rPr>
          <w:rFonts w:hint="eastAsia"/>
          <w:spacing w:val="-2"/>
          <w:kern w:val="2"/>
          <w:sz w:val="28"/>
          <w:szCs w:val="28"/>
        </w:rPr>
        <w:t>，</w:t>
      </w:r>
      <w:r w:rsidRPr="00873FA1">
        <w:rPr>
          <w:rFonts w:hint="eastAsia"/>
          <w:spacing w:val="-2"/>
          <w:kern w:val="2"/>
          <w:sz w:val="28"/>
          <w:szCs w:val="28"/>
        </w:rPr>
        <w:t>第四版</w:t>
      </w:r>
      <w:r w:rsidR="00820859" w:rsidRPr="00873FA1">
        <w:rPr>
          <w:rFonts w:hint="eastAsia"/>
          <w:spacing w:val="-2"/>
          <w:kern w:val="2"/>
          <w:sz w:val="28"/>
          <w:szCs w:val="28"/>
        </w:rPr>
        <w:t>，</w:t>
      </w:r>
      <w:r w:rsidRPr="00873FA1">
        <w:rPr>
          <w:rFonts w:hint="eastAsia"/>
          <w:spacing w:val="-2"/>
          <w:kern w:val="2"/>
          <w:sz w:val="28"/>
          <w:szCs w:val="28"/>
        </w:rPr>
        <w:t>中国劳动</w:t>
      </w:r>
      <w:r w:rsidR="00820859" w:rsidRPr="00873FA1">
        <w:rPr>
          <w:rFonts w:hint="eastAsia"/>
          <w:spacing w:val="-2"/>
          <w:kern w:val="2"/>
          <w:sz w:val="28"/>
          <w:szCs w:val="28"/>
        </w:rPr>
        <w:t>；</w:t>
      </w:r>
      <w:r w:rsidRPr="00873FA1">
        <w:rPr>
          <w:rFonts w:hint="eastAsia"/>
          <w:spacing w:val="-2"/>
          <w:kern w:val="2"/>
          <w:sz w:val="28"/>
          <w:szCs w:val="28"/>
        </w:rPr>
        <w:t>《汽车构造》</w:t>
      </w:r>
      <w:r w:rsidR="00873FA1" w:rsidRPr="00873FA1">
        <w:rPr>
          <w:rFonts w:hint="eastAsia"/>
          <w:spacing w:val="-2"/>
          <w:kern w:val="2"/>
          <w:sz w:val="28"/>
          <w:szCs w:val="28"/>
        </w:rPr>
        <w:t>，2015版，中国劳动。</w:t>
      </w:r>
    </w:p>
    <w:p w:rsidR="00607F53" w:rsidRPr="00873FA1" w:rsidRDefault="00607F53" w:rsidP="00873FA1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38"/>
        <w:textAlignment w:val="baseline"/>
        <w:rPr>
          <w:spacing w:val="-2"/>
          <w:kern w:val="2"/>
          <w:sz w:val="28"/>
          <w:szCs w:val="28"/>
        </w:rPr>
      </w:pPr>
    </w:p>
    <w:p w:rsidR="00081C20" w:rsidRPr="002A1D98" w:rsidRDefault="00081C20" w:rsidP="00081C20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40"/>
        <w:textAlignment w:val="baseline"/>
        <w:rPr>
          <w:rFonts w:ascii="楷体" w:eastAsia="楷体" w:hAnsi="楷体"/>
          <w:color w:val="000000"/>
          <w:sz w:val="28"/>
          <w:szCs w:val="28"/>
        </w:rPr>
      </w:pPr>
      <w:r w:rsidRPr="002A1D98">
        <w:rPr>
          <w:rFonts w:ascii="楷体" w:eastAsia="楷体" w:hAnsi="楷体" w:hint="eastAsia"/>
          <w:color w:val="000000"/>
          <w:sz w:val="28"/>
          <w:szCs w:val="28"/>
        </w:rPr>
        <w:t>第二部分 技能操作（应会）</w:t>
      </w:r>
    </w:p>
    <w:p w:rsidR="00081C20" w:rsidRPr="00743144" w:rsidRDefault="00081C20" w:rsidP="00081C20">
      <w:pPr>
        <w:widowControl/>
        <w:spacing w:line="360" w:lineRule="auto"/>
        <w:ind w:firstLineChars="100" w:firstLine="280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bCs/>
          <w:color w:val="000000"/>
          <w:kern w:val="0"/>
          <w:sz w:val="28"/>
          <w:szCs w:val="28"/>
        </w:rPr>
        <w:t>(</w:t>
      </w:r>
      <w:r w:rsidRPr="00743144">
        <w:rPr>
          <w:rFonts w:cs="宋体" w:hint="eastAsia"/>
          <w:bCs/>
          <w:color w:val="000000"/>
          <w:kern w:val="0"/>
          <w:sz w:val="28"/>
          <w:szCs w:val="28"/>
        </w:rPr>
        <w:t>一</w:t>
      </w:r>
      <w:r w:rsidRPr="00743144">
        <w:rPr>
          <w:rFonts w:cs="宋体" w:hint="eastAsia"/>
          <w:bCs/>
          <w:color w:val="000000"/>
          <w:kern w:val="0"/>
          <w:sz w:val="28"/>
          <w:szCs w:val="28"/>
        </w:rPr>
        <w:t>)</w:t>
      </w:r>
      <w:r w:rsidRPr="00743144">
        <w:rPr>
          <w:rFonts w:cs="宋体" w:hint="eastAsia"/>
          <w:bCs/>
          <w:color w:val="000000"/>
          <w:kern w:val="0"/>
          <w:sz w:val="28"/>
          <w:szCs w:val="28"/>
        </w:rPr>
        <w:t>测试内容</w:t>
      </w:r>
    </w:p>
    <w:p w:rsidR="00081C20" w:rsidRPr="00743144" w:rsidRDefault="00081C20" w:rsidP="00081C20">
      <w:pPr>
        <w:widowControl/>
        <w:spacing w:line="360" w:lineRule="auto"/>
        <w:ind w:firstLine="482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color w:val="000000"/>
          <w:kern w:val="0"/>
          <w:sz w:val="28"/>
          <w:szCs w:val="28"/>
        </w:rPr>
        <w:t>1.</w:t>
      </w:r>
      <w:r>
        <w:rPr>
          <w:rFonts w:cs="宋体" w:hint="eastAsia"/>
          <w:color w:val="000000"/>
          <w:kern w:val="0"/>
          <w:sz w:val="28"/>
          <w:szCs w:val="28"/>
        </w:rPr>
        <w:t>内径量表校准作业</w:t>
      </w:r>
      <w:r w:rsidRPr="00743144">
        <w:rPr>
          <w:rFonts w:cs="宋体" w:hint="eastAsia"/>
          <w:color w:val="000000"/>
          <w:kern w:val="0"/>
          <w:sz w:val="28"/>
          <w:szCs w:val="28"/>
        </w:rPr>
        <w:t>，每名考生的测试时间为</w:t>
      </w:r>
      <w:r w:rsidRPr="00743144">
        <w:rPr>
          <w:rFonts w:cs="宋体" w:hint="eastAsia"/>
          <w:color w:val="000000"/>
          <w:kern w:val="0"/>
          <w:sz w:val="28"/>
          <w:szCs w:val="28"/>
        </w:rPr>
        <w:t>10</w:t>
      </w:r>
      <w:r w:rsidRPr="00743144">
        <w:rPr>
          <w:rFonts w:cs="宋体" w:hint="eastAsia"/>
          <w:color w:val="000000"/>
          <w:kern w:val="0"/>
          <w:sz w:val="28"/>
          <w:szCs w:val="28"/>
        </w:rPr>
        <w:t>分钟</w:t>
      </w:r>
      <w:r>
        <w:rPr>
          <w:rFonts w:cs="宋体" w:hint="eastAsia"/>
          <w:color w:val="000000"/>
          <w:kern w:val="0"/>
          <w:sz w:val="28"/>
          <w:szCs w:val="28"/>
        </w:rPr>
        <w:t>；</w:t>
      </w:r>
    </w:p>
    <w:p w:rsidR="00081C20" w:rsidRPr="00743144" w:rsidRDefault="00081C20" w:rsidP="00081C20">
      <w:pPr>
        <w:widowControl/>
        <w:spacing w:line="360" w:lineRule="auto"/>
        <w:ind w:firstLine="48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color w:val="000000"/>
          <w:kern w:val="0"/>
          <w:sz w:val="28"/>
          <w:szCs w:val="28"/>
        </w:rPr>
        <w:t>2.</w:t>
      </w:r>
      <w:r>
        <w:rPr>
          <w:rFonts w:cs="宋体"/>
          <w:color w:val="000000"/>
          <w:kern w:val="0"/>
          <w:sz w:val="28"/>
          <w:szCs w:val="28"/>
        </w:rPr>
        <w:t>考生</w:t>
      </w:r>
      <w:r>
        <w:rPr>
          <w:rFonts w:cs="宋体" w:hint="eastAsia"/>
          <w:color w:val="000000"/>
          <w:kern w:val="0"/>
          <w:sz w:val="28"/>
          <w:szCs w:val="28"/>
        </w:rPr>
        <w:t>能正确选择并使用外径千分尺与内径量表；</w:t>
      </w:r>
    </w:p>
    <w:p w:rsidR="00081C20" w:rsidRDefault="00081C20" w:rsidP="00081C20">
      <w:pPr>
        <w:widowControl/>
        <w:spacing w:line="360" w:lineRule="auto"/>
        <w:ind w:firstLine="48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color w:val="000000"/>
          <w:kern w:val="0"/>
          <w:sz w:val="28"/>
          <w:szCs w:val="28"/>
        </w:rPr>
        <w:t>3.</w:t>
      </w:r>
      <w:r>
        <w:rPr>
          <w:rFonts w:cs="宋体" w:hint="eastAsia"/>
          <w:color w:val="000000"/>
          <w:kern w:val="0"/>
          <w:sz w:val="28"/>
          <w:szCs w:val="28"/>
        </w:rPr>
        <w:t>考生在规定时间内，按照规范</w:t>
      </w:r>
      <w:r w:rsidRPr="00743144">
        <w:rPr>
          <w:rFonts w:cs="宋体" w:hint="eastAsia"/>
          <w:color w:val="000000"/>
          <w:kern w:val="0"/>
          <w:sz w:val="28"/>
          <w:szCs w:val="28"/>
        </w:rPr>
        <w:t>操作流程完成</w:t>
      </w:r>
      <w:r>
        <w:rPr>
          <w:rFonts w:cs="宋体" w:hint="eastAsia"/>
          <w:color w:val="000000"/>
          <w:kern w:val="0"/>
          <w:sz w:val="28"/>
          <w:szCs w:val="28"/>
        </w:rPr>
        <w:t>内径量表校准作业</w:t>
      </w:r>
      <w:r w:rsidRPr="00743144">
        <w:rPr>
          <w:rFonts w:cs="宋体" w:hint="eastAsia"/>
          <w:color w:val="000000"/>
          <w:kern w:val="0"/>
          <w:sz w:val="28"/>
          <w:szCs w:val="28"/>
        </w:rPr>
        <w:t>；</w:t>
      </w:r>
    </w:p>
    <w:p w:rsidR="00081C20" w:rsidRPr="00743144" w:rsidRDefault="00081C20" w:rsidP="00081C20">
      <w:pPr>
        <w:widowControl/>
        <w:spacing w:line="360" w:lineRule="auto"/>
        <w:ind w:firstLineChars="100" w:firstLine="280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bCs/>
          <w:color w:val="000000"/>
          <w:kern w:val="0"/>
          <w:sz w:val="28"/>
          <w:szCs w:val="28"/>
        </w:rPr>
        <w:t>（二）考核要求</w:t>
      </w:r>
    </w:p>
    <w:p w:rsidR="00081C20" w:rsidRPr="00743144" w:rsidRDefault="00081C20" w:rsidP="00081C20">
      <w:pPr>
        <w:widowControl/>
        <w:spacing w:line="360" w:lineRule="auto"/>
        <w:ind w:firstLine="48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color w:val="000000"/>
          <w:kern w:val="0"/>
          <w:sz w:val="28"/>
          <w:szCs w:val="28"/>
        </w:rPr>
        <w:t>1.</w:t>
      </w:r>
      <w:r w:rsidRPr="00743144">
        <w:rPr>
          <w:rFonts w:cs="宋体" w:hint="eastAsia"/>
          <w:color w:val="000000"/>
          <w:kern w:val="0"/>
          <w:sz w:val="28"/>
          <w:szCs w:val="28"/>
        </w:rPr>
        <w:t>作业完成的齐全性</w:t>
      </w:r>
      <w:r>
        <w:rPr>
          <w:rFonts w:cs="宋体" w:hint="eastAsia"/>
          <w:color w:val="000000"/>
          <w:kern w:val="0"/>
          <w:sz w:val="28"/>
          <w:szCs w:val="28"/>
        </w:rPr>
        <w:t>，</w:t>
      </w:r>
      <w:r w:rsidRPr="00743144">
        <w:rPr>
          <w:rFonts w:cs="宋体" w:hint="eastAsia"/>
          <w:color w:val="000000"/>
          <w:kern w:val="0"/>
          <w:sz w:val="28"/>
          <w:szCs w:val="28"/>
        </w:rPr>
        <w:t>作业流程的合理性</w:t>
      </w:r>
      <w:r>
        <w:rPr>
          <w:rFonts w:cs="宋体" w:hint="eastAsia"/>
          <w:color w:val="000000"/>
          <w:kern w:val="0"/>
          <w:sz w:val="28"/>
          <w:szCs w:val="28"/>
        </w:rPr>
        <w:t>，</w:t>
      </w:r>
      <w:r w:rsidRPr="00743144">
        <w:rPr>
          <w:rFonts w:cs="宋体" w:hint="eastAsia"/>
          <w:color w:val="000000"/>
          <w:kern w:val="0"/>
          <w:sz w:val="28"/>
          <w:szCs w:val="28"/>
        </w:rPr>
        <w:t>操作的规范性及熟练程度</w:t>
      </w:r>
      <w:r>
        <w:rPr>
          <w:rFonts w:cs="宋体" w:hint="eastAsia"/>
          <w:color w:val="000000"/>
          <w:kern w:val="0"/>
          <w:sz w:val="28"/>
          <w:szCs w:val="28"/>
        </w:rPr>
        <w:t>，</w:t>
      </w:r>
      <w:r w:rsidRPr="00743144">
        <w:rPr>
          <w:rFonts w:cs="宋体" w:hint="eastAsia"/>
          <w:color w:val="000000"/>
          <w:kern w:val="0"/>
          <w:sz w:val="28"/>
          <w:szCs w:val="28"/>
        </w:rPr>
        <w:t>安全文明操作；</w:t>
      </w:r>
    </w:p>
    <w:p w:rsidR="00081C20" w:rsidRPr="00743144" w:rsidRDefault="00081C20" w:rsidP="00081C20">
      <w:pPr>
        <w:widowControl/>
        <w:spacing w:line="360" w:lineRule="auto"/>
        <w:ind w:firstLine="48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color w:val="000000"/>
          <w:kern w:val="0"/>
          <w:sz w:val="28"/>
          <w:szCs w:val="28"/>
        </w:rPr>
        <w:t>2.</w:t>
      </w:r>
      <w:r w:rsidRPr="00743144">
        <w:rPr>
          <w:rFonts w:cs="宋体" w:hint="eastAsia"/>
          <w:color w:val="000000"/>
          <w:kern w:val="0"/>
          <w:sz w:val="28"/>
          <w:szCs w:val="28"/>
        </w:rPr>
        <w:t>工具</w:t>
      </w:r>
      <w:r>
        <w:rPr>
          <w:rFonts w:cs="宋体" w:hint="eastAsia"/>
          <w:color w:val="000000"/>
          <w:kern w:val="0"/>
          <w:sz w:val="28"/>
          <w:szCs w:val="28"/>
        </w:rPr>
        <w:t>、量具</w:t>
      </w:r>
      <w:r w:rsidRPr="00743144">
        <w:rPr>
          <w:rFonts w:cs="宋体" w:hint="eastAsia"/>
          <w:color w:val="000000"/>
          <w:kern w:val="0"/>
          <w:sz w:val="28"/>
          <w:szCs w:val="28"/>
        </w:rPr>
        <w:t>选用的合理性；</w:t>
      </w:r>
    </w:p>
    <w:p w:rsidR="00081C20" w:rsidRPr="00743144" w:rsidRDefault="00081C20" w:rsidP="00081C20">
      <w:pPr>
        <w:widowControl/>
        <w:spacing w:line="360" w:lineRule="auto"/>
        <w:ind w:firstLine="48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color w:val="000000"/>
          <w:kern w:val="0"/>
          <w:sz w:val="28"/>
          <w:szCs w:val="28"/>
        </w:rPr>
        <w:t>3.</w:t>
      </w:r>
      <w:r>
        <w:rPr>
          <w:rFonts w:cs="宋体" w:hint="eastAsia"/>
          <w:color w:val="000000"/>
          <w:kern w:val="0"/>
          <w:sz w:val="28"/>
          <w:szCs w:val="28"/>
        </w:rPr>
        <w:t>工具、量具使用的正确性。</w:t>
      </w:r>
    </w:p>
    <w:p w:rsidR="00081C20" w:rsidRPr="00743144" w:rsidRDefault="00081C20" w:rsidP="00081C20">
      <w:pPr>
        <w:widowControl/>
        <w:spacing w:line="360" w:lineRule="auto"/>
        <w:ind w:firstLineChars="150" w:firstLine="420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743144">
        <w:rPr>
          <w:rFonts w:cs="宋体" w:hint="eastAsia"/>
          <w:bCs/>
          <w:color w:val="000000"/>
          <w:kern w:val="0"/>
          <w:sz w:val="28"/>
          <w:szCs w:val="28"/>
        </w:rPr>
        <w:t>（三）评分标准</w:t>
      </w:r>
    </w:p>
    <w:tbl>
      <w:tblPr>
        <w:tblW w:w="823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560"/>
        <w:gridCol w:w="5073"/>
        <w:gridCol w:w="927"/>
      </w:tblGrid>
      <w:tr w:rsidR="00465BAA">
        <w:trPr>
          <w:trHeight w:val="661"/>
          <w:tblCellSpacing w:w="0" w:type="dxa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完成步骤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完成内容及要求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配分</w:t>
            </w:r>
          </w:p>
        </w:tc>
      </w:tr>
      <w:tr w:rsidR="00465BAA">
        <w:trPr>
          <w:trHeight w:val="519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563" w:rsidRPr="00743144" w:rsidRDefault="003A0563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563" w:rsidRPr="00743144" w:rsidRDefault="003A0563" w:rsidP="00C95E99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准备</w:t>
            </w:r>
            <w:r>
              <w:rPr>
                <w:rFonts w:cs="宋体" w:hint="eastAsia"/>
                <w:kern w:val="0"/>
                <w:sz w:val="28"/>
                <w:szCs w:val="28"/>
              </w:rPr>
              <w:t>工作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563" w:rsidRPr="00743144" w:rsidRDefault="003A0563" w:rsidP="00C95E99">
            <w:pPr>
              <w:widowControl/>
              <w:spacing w:line="360" w:lineRule="auto"/>
              <w:jc w:val="left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根据测试项目要求完成相关工具、量具、仪表、设备的选择与检查</w:t>
            </w:r>
            <w:r w:rsidRPr="00743144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563" w:rsidRPr="00743144" w:rsidRDefault="00BF6FA2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2</w:t>
            </w:r>
            <w:r w:rsidR="003A0563" w:rsidRPr="00743144">
              <w:rPr>
                <w:rFonts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465BAA">
        <w:trPr>
          <w:trHeight w:val="692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外径千分尺的使用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left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按规范</w:t>
            </w:r>
            <w:r>
              <w:rPr>
                <w:rFonts w:cs="宋体" w:hint="eastAsia"/>
                <w:kern w:val="0"/>
                <w:sz w:val="28"/>
                <w:szCs w:val="28"/>
              </w:rPr>
              <w:t>完成外径千分尺零误差的判定，并调整至指定长度。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465BAA">
        <w:trPr>
          <w:trHeight w:val="692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内径量表的</w:t>
            </w:r>
            <w:r>
              <w:rPr>
                <w:rFonts w:cs="宋体"/>
                <w:kern w:val="0"/>
                <w:sz w:val="28"/>
                <w:szCs w:val="28"/>
              </w:rPr>
              <w:lastRenderedPageBreak/>
              <w:t>校准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left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lastRenderedPageBreak/>
              <w:t>按规范</w:t>
            </w:r>
            <w:r>
              <w:rPr>
                <w:rFonts w:cs="宋体" w:hint="eastAsia"/>
                <w:kern w:val="0"/>
                <w:sz w:val="28"/>
                <w:szCs w:val="28"/>
              </w:rPr>
              <w:t>完成内径量表的检查、</w:t>
            </w:r>
            <w:r w:rsidRPr="00743144">
              <w:rPr>
                <w:rFonts w:cs="宋体" w:hint="eastAsia"/>
                <w:color w:val="000000"/>
                <w:kern w:val="0"/>
                <w:sz w:val="28"/>
                <w:szCs w:val="28"/>
              </w:rPr>
              <w:t>安装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743144">
              <w:rPr>
                <w:rFonts w:cs="宋体" w:hint="eastAsia"/>
                <w:color w:val="000000"/>
                <w:kern w:val="0"/>
                <w:sz w:val="28"/>
                <w:szCs w:val="28"/>
              </w:rPr>
              <w:t>调试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lastRenderedPageBreak/>
              <w:t>与校准</w:t>
            </w:r>
            <w:r w:rsidRPr="00743144">
              <w:rPr>
                <w:rFonts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BF6FA2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lastRenderedPageBreak/>
              <w:t>4</w:t>
            </w:r>
            <w:r w:rsidR="00081C20">
              <w:rPr>
                <w:rFonts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465BAA">
        <w:trPr>
          <w:trHeight w:val="1203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F6FA2" w:rsidRDefault="00081C20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安全文明</w:t>
            </w:r>
          </w:p>
          <w:p w:rsidR="00081C20" w:rsidRPr="00743144" w:rsidRDefault="00BF6FA2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作业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left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全程无安全隐患，文明操作，按照</w:t>
            </w:r>
            <w:r w:rsidRPr="00743144">
              <w:rPr>
                <w:rFonts w:cs="宋体" w:hint="eastAsia"/>
                <w:kern w:val="0"/>
                <w:sz w:val="28"/>
                <w:szCs w:val="28"/>
              </w:rPr>
              <w:t>5S</w:t>
            </w:r>
            <w:r w:rsidRPr="00743144">
              <w:rPr>
                <w:rFonts w:cs="宋体" w:hint="eastAsia"/>
                <w:kern w:val="0"/>
                <w:sz w:val="28"/>
                <w:szCs w:val="28"/>
              </w:rPr>
              <w:t>要求完成测试及现场清理。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BF6FA2" w:rsidP="00E85475">
            <w:pPr>
              <w:widowControl/>
              <w:spacing w:line="360" w:lineRule="auto"/>
              <w:jc w:val="center"/>
              <w:textAlignment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3</w:t>
            </w:r>
            <w:r w:rsidR="00081C20" w:rsidRPr="00743144">
              <w:rPr>
                <w:rFonts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465BAA">
        <w:trPr>
          <w:trHeight w:val="284"/>
          <w:tblCellSpacing w:w="0" w:type="dxa"/>
          <w:jc w:val="center"/>
        </w:trPr>
        <w:tc>
          <w:tcPr>
            <w:tcW w:w="73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E85475">
            <w:pPr>
              <w:widowControl/>
              <w:spacing w:line="360" w:lineRule="auto"/>
              <w:jc w:val="center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合</w:t>
            </w:r>
            <w:r w:rsidRPr="00743144">
              <w:rPr>
                <w:rFonts w:cs="宋体" w:hint="eastAsia"/>
                <w:kern w:val="0"/>
                <w:sz w:val="28"/>
                <w:szCs w:val="28"/>
              </w:rPr>
              <w:t> </w:t>
            </w:r>
            <w:r w:rsidRPr="00743144">
              <w:rPr>
                <w:rFonts w:cs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C20" w:rsidRPr="00743144" w:rsidRDefault="00081C20" w:rsidP="00081C20">
            <w:pPr>
              <w:widowControl/>
              <w:spacing w:line="360" w:lineRule="auto"/>
              <w:jc w:val="center"/>
              <w:textAlignment w:val="top"/>
              <w:rPr>
                <w:rFonts w:cs="宋体"/>
                <w:kern w:val="0"/>
                <w:sz w:val="28"/>
                <w:szCs w:val="28"/>
              </w:rPr>
            </w:pPr>
            <w:r w:rsidRPr="00743144">
              <w:rPr>
                <w:rFonts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cs="宋体" w:hint="eastAsia"/>
                <w:kern w:val="0"/>
                <w:sz w:val="28"/>
                <w:szCs w:val="28"/>
              </w:rPr>
              <w:t>2</w:t>
            </w:r>
            <w:r w:rsidRPr="00743144">
              <w:rPr>
                <w:rFonts w:cs="宋体" w:hint="eastAsia"/>
                <w:kern w:val="0"/>
                <w:sz w:val="28"/>
                <w:szCs w:val="28"/>
              </w:rPr>
              <w:t>0</w:t>
            </w:r>
          </w:p>
        </w:tc>
      </w:tr>
    </w:tbl>
    <w:p w:rsidR="00081C20" w:rsidRDefault="00081C20" w:rsidP="00081C20">
      <w:pPr>
        <w:spacing w:line="360" w:lineRule="auto"/>
        <w:textAlignment w:val="baseline"/>
        <w:rPr>
          <w:sz w:val="28"/>
          <w:szCs w:val="28"/>
        </w:rPr>
      </w:pPr>
    </w:p>
    <w:p w:rsidR="00081C20" w:rsidRDefault="00081C20" w:rsidP="00081C20">
      <w:pPr>
        <w:spacing w:line="360" w:lineRule="auto"/>
        <w:textAlignment w:val="baseline"/>
        <w:rPr>
          <w:sz w:val="28"/>
          <w:szCs w:val="28"/>
        </w:rPr>
      </w:pPr>
      <w:r w:rsidRPr="000E1D80">
        <w:rPr>
          <w:rFonts w:hint="eastAsia"/>
          <w:sz w:val="28"/>
          <w:szCs w:val="28"/>
        </w:rPr>
        <w:t>（四）记录表样表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789"/>
        <w:gridCol w:w="1159"/>
        <w:gridCol w:w="1534"/>
        <w:gridCol w:w="3002"/>
      </w:tblGrid>
      <w:tr w:rsidR="00465BAA">
        <w:trPr>
          <w:jc w:val="center"/>
        </w:trPr>
        <w:tc>
          <w:tcPr>
            <w:tcW w:w="1704" w:type="dxa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48" w:type="dxa"/>
            <w:gridSpan w:val="2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002" w:type="dxa"/>
          </w:tcPr>
          <w:p w:rsidR="00081C20" w:rsidRDefault="00081C20" w:rsidP="00E85475">
            <w:pPr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465BAA">
        <w:trPr>
          <w:jc w:val="center"/>
        </w:trPr>
        <w:tc>
          <w:tcPr>
            <w:tcW w:w="8188" w:type="dxa"/>
            <w:gridSpan w:val="5"/>
          </w:tcPr>
          <w:p w:rsidR="00081C20" w:rsidRDefault="00081C20" w:rsidP="00E85475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外径千分尺的使用</w:t>
            </w:r>
          </w:p>
        </w:tc>
      </w:tr>
      <w:tr w:rsidR="00465BAA">
        <w:trPr>
          <w:jc w:val="center"/>
        </w:trPr>
        <w:tc>
          <w:tcPr>
            <w:tcW w:w="24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外观检查</w:t>
            </w:r>
          </w:p>
        </w:tc>
        <w:tc>
          <w:tcPr>
            <w:tcW w:w="26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旋钮、锁紧装置等</w:t>
            </w:r>
          </w:p>
        </w:tc>
        <w:tc>
          <w:tcPr>
            <w:tcW w:w="3002" w:type="dxa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零误差值</w:t>
            </w:r>
          </w:p>
        </w:tc>
      </w:tr>
      <w:tr w:rsidR="00465BAA">
        <w:trPr>
          <w:jc w:val="center"/>
        </w:trPr>
        <w:tc>
          <w:tcPr>
            <w:tcW w:w="24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65BAA">
        <w:trPr>
          <w:jc w:val="center"/>
        </w:trPr>
        <w:tc>
          <w:tcPr>
            <w:tcW w:w="8188" w:type="dxa"/>
            <w:gridSpan w:val="5"/>
          </w:tcPr>
          <w:p w:rsidR="00081C20" w:rsidRDefault="00081C20" w:rsidP="00E85475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内径量表的校准</w:t>
            </w:r>
          </w:p>
        </w:tc>
      </w:tr>
      <w:tr w:rsidR="00465BAA">
        <w:trPr>
          <w:jc w:val="center"/>
        </w:trPr>
        <w:tc>
          <w:tcPr>
            <w:tcW w:w="24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外观检查</w:t>
            </w:r>
          </w:p>
        </w:tc>
        <w:tc>
          <w:tcPr>
            <w:tcW w:w="26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百分表</w:t>
            </w:r>
          </w:p>
        </w:tc>
        <w:tc>
          <w:tcPr>
            <w:tcW w:w="3002" w:type="dxa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活动测头、锁紧装置等</w:t>
            </w:r>
          </w:p>
        </w:tc>
      </w:tr>
      <w:tr w:rsidR="00465BAA">
        <w:trPr>
          <w:jc w:val="center"/>
        </w:trPr>
        <w:tc>
          <w:tcPr>
            <w:tcW w:w="24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65BAA">
        <w:trPr>
          <w:jc w:val="center"/>
        </w:trPr>
        <w:tc>
          <w:tcPr>
            <w:tcW w:w="24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校准尺寸</w:t>
            </w:r>
          </w:p>
        </w:tc>
        <w:tc>
          <w:tcPr>
            <w:tcW w:w="26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外径千分尺读数</w:t>
            </w:r>
          </w:p>
        </w:tc>
        <w:tc>
          <w:tcPr>
            <w:tcW w:w="3002" w:type="dxa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选择可换测头</w:t>
            </w:r>
          </w:p>
        </w:tc>
      </w:tr>
      <w:tr w:rsidR="00465BAA">
        <w:trPr>
          <w:jc w:val="center"/>
        </w:trPr>
        <w:tc>
          <w:tcPr>
            <w:tcW w:w="24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**.**mm</w:t>
            </w:r>
          </w:p>
        </w:tc>
        <w:tc>
          <w:tcPr>
            <w:tcW w:w="2693" w:type="dxa"/>
            <w:gridSpan w:val="2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081C20" w:rsidRDefault="00081C20" w:rsidP="00E85475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81C20" w:rsidRDefault="00081C20" w:rsidP="00081C2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楷体" w:eastAsia="楷体" w:hAnsi="楷体"/>
          <w:color w:val="000000"/>
          <w:sz w:val="28"/>
          <w:szCs w:val="28"/>
        </w:rPr>
      </w:pPr>
    </w:p>
    <w:p w:rsidR="003A0563" w:rsidRDefault="003A0563" w:rsidP="00081C2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楷体" w:eastAsia="楷体" w:hAnsi="楷体"/>
          <w:color w:val="000000"/>
          <w:sz w:val="28"/>
          <w:szCs w:val="28"/>
        </w:rPr>
      </w:pPr>
    </w:p>
    <w:p w:rsidR="003A0563" w:rsidRPr="000328B6" w:rsidRDefault="003A0563" w:rsidP="003A0563">
      <w:pPr>
        <w:spacing w:line="240" w:lineRule="atLeast"/>
        <w:ind w:firstLineChars="1500" w:firstLine="3600"/>
        <w:textAlignment w:val="baseline"/>
        <w:rPr>
          <w:sz w:val="24"/>
        </w:rPr>
      </w:pPr>
    </w:p>
    <w:p w:rsidR="003A0563" w:rsidRDefault="003A0563" w:rsidP="003A0563">
      <w:pPr>
        <w:textAlignment w:val="baseline"/>
        <w:rPr>
          <w:b/>
          <w:i/>
          <w:caps/>
        </w:rPr>
      </w:pPr>
    </w:p>
    <w:p w:rsidR="003A0563" w:rsidRPr="003A0563" w:rsidRDefault="003A0563" w:rsidP="00081C2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楷体" w:eastAsia="楷体" w:hAnsi="楷体"/>
          <w:color w:val="000000"/>
          <w:sz w:val="28"/>
          <w:szCs w:val="28"/>
        </w:rPr>
      </w:pPr>
    </w:p>
    <w:sectPr w:rsidR="003A0563" w:rsidRPr="003A0563" w:rsidSect="00A4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4" w:rsidRDefault="00493D34" w:rsidP="0018603B">
      <w:r>
        <w:separator/>
      </w:r>
    </w:p>
  </w:endnote>
  <w:endnote w:type="continuationSeparator" w:id="0">
    <w:p w:rsidR="00493D34" w:rsidRDefault="00493D34" w:rsidP="001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4" w:rsidRDefault="00493D34" w:rsidP="0018603B">
      <w:r>
        <w:separator/>
      </w:r>
    </w:p>
  </w:footnote>
  <w:footnote w:type="continuationSeparator" w:id="0">
    <w:p w:rsidR="00493D34" w:rsidRDefault="00493D34" w:rsidP="0018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A20"/>
    <w:rsid w:val="000007C8"/>
    <w:rsid w:val="00010879"/>
    <w:rsid w:val="00081C20"/>
    <w:rsid w:val="000A548F"/>
    <w:rsid w:val="000E1D80"/>
    <w:rsid w:val="000F64C8"/>
    <w:rsid w:val="001027FE"/>
    <w:rsid w:val="00105F70"/>
    <w:rsid w:val="001515C8"/>
    <w:rsid w:val="00154154"/>
    <w:rsid w:val="0016381E"/>
    <w:rsid w:val="00166152"/>
    <w:rsid w:val="00181B04"/>
    <w:rsid w:val="0018603B"/>
    <w:rsid w:val="001A71FD"/>
    <w:rsid w:val="001B2667"/>
    <w:rsid w:val="001D2BA2"/>
    <w:rsid w:val="001E2B68"/>
    <w:rsid w:val="001E58C8"/>
    <w:rsid w:val="001F556F"/>
    <w:rsid w:val="00246118"/>
    <w:rsid w:val="00281BEA"/>
    <w:rsid w:val="002A1D98"/>
    <w:rsid w:val="002F5CDE"/>
    <w:rsid w:val="00305AB5"/>
    <w:rsid w:val="00334C90"/>
    <w:rsid w:val="0034242D"/>
    <w:rsid w:val="00361C43"/>
    <w:rsid w:val="003A0563"/>
    <w:rsid w:val="004415B0"/>
    <w:rsid w:val="00465BAA"/>
    <w:rsid w:val="00493D34"/>
    <w:rsid w:val="004A3201"/>
    <w:rsid w:val="00566416"/>
    <w:rsid w:val="00574D71"/>
    <w:rsid w:val="00586EAC"/>
    <w:rsid w:val="00595758"/>
    <w:rsid w:val="005B109A"/>
    <w:rsid w:val="005B4BAF"/>
    <w:rsid w:val="005F2550"/>
    <w:rsid w:val="00607F53"/>
    <w:rsid w:val="0062151B"/>
    <w:rsid w:val="00644398"/>
    <w:rsid w:val="00645042"/>
    <w:rsid w:val="00656BAA"/>
    <w:rsid w:val="00683C0A"/>
    <w:rsid w:val="006A24C4"/>
    <w:rsid w:val="006E5B4A"/>
    <w:rsid w:val="006F2D51"/>
    <w:rsid w:val="0070255D"/>
    <w:rsid w:val="00733236"/>
    <w:rsid w:val="00743144"/>
    <w:rsid w:val="00750C8A"/>
    <w:rsid w:val="00766A34"/>
    <w:rsid w:val="007952CF"/>
    <w:rsid w:val="00796633"/>
    <w:rsid w:val="007A1CD6"/>
    <w:rsid w:val="007F206D"/>
    <w:rsid w:val="00820859"/>
    <w:rsid w:val="00873FA1"/>
    <w:rsid w:val="008802A9"/>
    <w:rsid w:val="008F5266"/>
    <w:rsid w:val="00914EF9"/>
    <w:rsid w:val="009427FC"/>
    <w:rsid w:val="009514CB"/>
    <w:rsid w:val="00953A20"/>
    <w:rsid w:val="0095624D"/>
    <w:rsid w:val="00982876"/>
    <w:rsid w:val="009A06D6"/>
    <w:rsid w:val="009C1EF8"/>
    <w:rsid w:val="009D7D9D"/>
    <w:rsid w:val="009F090A"/>
    <w:rsid w:val="009F1E9A"/>
    <w:rsid w:val="00A44640"/>
    <w:rsid w:val="00AC3561"/>
    <w:rsid w:val="00B037BD"/>
    <w:rsid w:val="00B21E5E"/>
    <w:rsid w:val="00B361DD"/>
    <w:rsid w:val="00B36B35"/>
    <w:rsid w:val="00BC5215"/>
    <w:rsid w:val="00BC7DFF"/>
    <w:rsid w:val="00BD0697"/>
    <w:rsid w:val="00BD42C9"/>
    <w:rsid w:val="00BE63BF"/>
    <w:rsid w:val="00BF6FA2"/>
    <w:rsid w:val="00C1358D"/>
    <w:rsid w:val="00C176D5"/>
    <w:rsid w:val="00C25D34"/>
    <w:rsid w:val="00C54E13"/>
    <w:rsid w:val="00CA7332"/>
    <w:rsid w:val="00CB3A95"/>
    <w:rsid w:val="00CD4776"/>
    <w:rsid w:val="00D1270E"/>
    <w:rsid w:val="00D166C4"/>
    <w:rsid w:val="00DA3EE0"/>
    <w:rsid w:val="00E74DF6"/>
    <w:rsid w:val="00F23707"/>
    <w:rsid w:val="00F42CB0"/>
    <w:rsid w:val="00F4537B"/>
    <w:rsid w:val="00FA0EBD"/>
    <w:rsid w:val="00FD085A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03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8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18603B"/>
    <w:rPr>
      <w:rFonts w:cs="Times New Roman"/>
      <w:b/>
      <w:bCs/>
    </w:rPr>
  </w:style>
  <w:style w:type="table" w:styleId="a7">
    <w:name w:val="Table Grid"/>
    <w:basedOn w:val="a1"/>
    <w:uiPriority w:val="59"/>
    <w:rsid w:val="00FD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03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8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18603B"/>
    <w:rPr>
      <w:rFonts w:cs="Times New Roman"/>
      <w:b/>
      <w:bCs/>
    </w:rPr>
  </w:style>
  <w:style w:type="table" w:styleId="a7">
    <w:name w:val="Table Grid"/>
    <w:basedOn w:val="a1"/>
    <w:uiPriority w:val="59"/>
    <w:rsid w:val="00FD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zeng</cp:lastModifiedBy>
  <cp:revision>6</cp:revision>
  <dcterms:created xsi:type="dcterms:W3CDTF">2021-01-12T15:10:00Z</dcterms:created>
  <dcterms:modified xsi:type="dcterms:W3CDTF">2021-01-19T03:07:00Z</dcterms:modified>
</cp:coreProperties>
</file>