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0" w:rsidRDefault="000D15B0" w:rsidP="000D15B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成都工贸职业技术学院2020年单独招生考试</w:t>
      </w:r>
    </w:p>
    <w:p w:rsidR="000D15B0" w:rsidRDefault="000D15B0" w:rsidP="000D15B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中职类（</w:t>
      </w:r>
      <w:r w:rsidRPr="000D15B0">
        <w:rPr>
          <w:rFonts w:ascii="宋体" w:hAnsi="宋体" w:hint="eastAsia"/>
          <w:b/>
          <w:bCs/>
          <w:sz w:val="32"/>
          <w:szCs w:val="32"/>
        </w:rPr>
        <w:t>土木水利类、财经商贸类、公共管理与服务类、文化艺术类、旅游服务一类、旅游服务二类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0D15B0" w:rsidRDefault="000D15B0" w:rsidP="000D15B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职业技能测试考试大纲</w:t>
      </w:r>
    </w:p>
    <w:p w:rsidR="000D15B0" w:rsidRDefault="000D15B0" w:rsidP="000D15B0">
      <w:pPr>
        <w:spacing w:line="360" w:lineRule="auto"/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一、适用范围</w:t>
      </w:r>
    </w:p>
    <w:p w:rsidR="000D15B0" w:rsidRPr="000D15B0" w:rsidRDefault="004B69B7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适用于报考我院</w:t>
      </w:r>
      <w:bookmarkStart w:id="0" w:name="_GoBack"/>
      <w:bookmarkEnd w:id="0"/>
      <w:r w:rsidR="000D15B0">
        <w:rPr>
          <w:rFonts w:ascii="宋体" w:hAnsi="宋体" w:hint="eastAsia"/>
          <w:sz w:val="24"/>
          <w:szCs w:val="24"/>
        </w:rPr>
        <w:t>招生类别为</w:t>
      </w:r>
      <w:r w:rsidR="000D15B0" w:rsidRPr="000D15B0">
        <w:rPr>
          <w:rFonts w:ascii="宋体" w:hAnsi="宋体" w:hint="eastAsia"/>
          <w:sz w:val="24"/>
          <w:szCs w:val="24"/>
        </w:rPr>
        <w:t>土木水利类、财经商贸类、公共管理与服务类、文化艺术类、旅游服务一类、旅游服务二类的中职学生。</w:t>
      </w:r>
    </w:p>
    <w:p w:rsidR="000D15B0" w:rsidRDefault="000D15B0" w:rsidP="000D15B0">
      <w:pPr>
        <w:spacing w:line="360" w:lineRule="auto"/>
        <w:ind w:firstLineChars="200" w:firstLine="602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二、考试范围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综合素质测试</w:t>
      </w:r>
    </w:p>
    <w:p w:rsidR="000D15B0" w:rsidRDefault="000D15B0" w:rsidP="000D15B0">
      <w:pPr>
        <w:spacing w:line="360" w:lineRule="auto"/>
        <w:ind w:firstLineChars="200" w:firstLine="602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三、考试方法</w:t>
      </w:r>
    </w:p>
    <w:p w:rsidR="000D15B0" w:rsidRDefault="000D15B0" w:rsidP="000D15B0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该职业技能测试方式为笔试，考试题型为客观题，考试时间90分钟，满分为200分。</w:t>
      </w:r>
    </w:p>
    <w:p w:rsidR="000D15B0" w:rsidRDefault="000D15B0" w:rsidP="000D15B0">
      <w:pPr>
        <w:pStyle w:val="A3"/>
        <w:spacing w:line="360" w:lineRule="auto"/>
        <w:ind w:firstLineChars="200" w:firstLine="602"/>
        <w:outlineLvl w:val="3"/>
        <w:rPr>
          <w:rFonts w:ascii="宋体" w:hAnsi="宋体" w:cs="Times New Roman"/>
          <w:b/>
          <w:bCs/>
          <w:sz w:val="30"/>
          <w:szCs w:val="30"/>
        </w:rPr>
      </w:pPr>
      <w:r>
        <w:rPr>
          <w:rFonts w:ascii="宋体" w:hAnsi="宋体" w:cs="Times New Roman" w:hint="eastAsia"/>
          <w:b/>
          <w:bCs/>
          <w:sz w:val="30"/>
          <w:szCs w:val="30"/>
        </w:rPr>
        <w:t>四、考试主要内容</w:t>
      </w:r>
    </w:p>
    <w:p w:rsidR="000D15B0" w:rsidRDefault="000D15B0" w:rsidP="000D15B0">
      <w:pPr>
        <w:pStyle w:val="A3"/>
        <w:spacing w:line="360" w:lineRule="auto"/>
        <w:ind w:firstLineChars="200" w:firstLine="482"/>
        <w:outlineLvl w:val="3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数量关系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数据的分析、运算，解决数量关系的能力。</w:t>
      </w:r>
    </w:p>
    <w:p w:rsidR="000D15B0" w:rsidRDefault="000D15B0" w:rsidP="000D15B0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>言语理解与表达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（1）字、词准确含义的掌握与运用能力。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（2）各类语句的准确表达方式的掌握与运用能力。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（3）短文材料的概括能力，细节的理解与分析判断能力。</w:t>
      </w:r>
    </w:p>
    <w:p w:rsidR="000D15B0" w:rsidRDefault="000D15B0" w:rsidP="000D15B0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rFonts w:ascii="宋体" w:hAnsi="宋体" w:hint="eastAsia"/>
          <w:b/>
          <w:sz w:val="24"/>
          <w:szCs w:val="24"/>
        </w:rPr>
        <w:t>判断推理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（1）二维图形和空间关系准确识别及推理的能力。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（2）概念和标准的分析、判断能力。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（3）推理、演绎、归纳等逻辑思维的综合运用能力。</w:t>
      </w:r>
    </w:p>
    <w:p w:rsidR="000D15B0" w:rsidRDefault="000D15B0" w:rsidP="000D15B0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>
        <w:rPr>
          <w:rFonts w:ascii="宋体" w:hAnsi="宋体" w:hint="eastAsia"/>
          <w:b/>
          <w:sz w:val="24"/>
          <w:szCs w:val="24"/>
        </w:rPr>
        <w:t>常识判断</w:t>
      </w:r>
    </w:p>
    <w:p w:rsid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社会、历史、文学、天文、地理、军事等方面的基本知识及其运用能力。</w:t>
      </w:r>
    </w:p>
    <w:p w:rsidR="000D15B0" w:rsidRDefault="000D15B0" w:rsidP="000D15B0">
      <w:pPr>
        <w:spacing w:line="360" w:lineRule="auto"/>
        <w:ind w:firstLineChars="200" w:firstLine="482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5.</w:t>
      </w:r>
      <w:r>
        <w:rPr>
          <w:rFonts w:ascii="宋体" w:hAnsi="宋体" w:hint="eastAsia"/>
          <w:b/>
          <w:bCs/>
          <w:sz w:val="24"/>
          <w:szCs w:val="24"/>
        </w:rPr>
        <w:t>资料分析</w:t>
      </w:r>
    </w:p>
    <w:p w:rsidR="008C28AF" w:rsidRPr="000D15B0" w:rsidRDefault="000D15B0" w:rsidP="000D15B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文字、图形、表格等资料的综合理解和分析加工能力。</w:t>
      </w:r>
    </w:p>
    <w:sectPr w:rsidR="008C28AF" w:rsidRPr="000D1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2A" w:rsidRDefault="00D43B2A" w:rsidP="004B69B7">
      <w:r>
        <w:separator/>
      </w:r>
    </w:p>
  </w:endnote>
  <w:endnote w:type="continuationSeparator" w:id="0">
    <w:p w:rsidR="00D43B2A" w:rsidRDefault="00D43B2A" w:rsidP="004B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2A" w:rsidRDefault="00D43B2A" w:rsidP="004B69B7">
      <w:r>
        <w:separator/>
      </w:r>
    </w:p>
  </w:footnote>
  <w:footnote w:type="continuationSeparator" w:id="0">
    <w:p w:rsidR="00D43B2A" w:rsidRDefault="00D43B2A" w:rsidP="004B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0"/>
    <w:rsid w:val="000D15B0"/>
    <w:rsid w:val="004B69B7"/>
    <w:rsid w:val="008C28AF"/>
    <w:rsid w:val="00D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qFormat/>
    <w:rsid w:val="000D15B0"/>
    <w:rPr>
      <w:rFonts w:ascii="Times New Roman" w:hAnsi="Arial Unicode MS" w:cs="Arial Unicode MS"/>
      <w:color w:val="000000"/>
    </w:rPr>
  </w:style>
  <w:style w:type="paragraph" w:styleId="a4">
    <w:name w:val="header"/>
    <w:basedOn w:val="a"/>
    <w:link w:val="Char"/>
    <w:uiPriority w:val="99"/>
    <w:unhideWhenUsed/>
    <w:rsid w:val="004B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9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9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qFormat/>
    <w:rsid w:val="000D15B0"/>
    <w:rPr>
      <w:rFonts w:ascii="Times New Roman" w:hAnsi="Arial Unicode MS" w:cs="Arial Unicode MS"/>
      <w:color w:val="000000"/>
    </w:rPr>
  </w:style>
  <w:style w:type="paragraph" w:styleId="a4">
    <w:name w:val="header"/>
    <w:basedOn w:val="a"/>
    <w:link w:val="Char"/>
    <w:uiPriority w:val="99"/>
    <w:unhideWhenUsed/>
    <w:rsid w:val="004B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9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9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2020-03-23T12:22:00Z</dcterms:created>
  <dcterms:modified xsi:type="dcterms:W3CDTF">2020-03-24T00:44:00Z</dcterms:modified>
</cp:coreProperties>
</file>